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6AAD" w14:textId="77777777" w:rsidR="00C1002D" w:rsidRPr="00C1002D" w:rsidRDefault="00C1002D" w:rsidP="00C1002D">
      <w:r w:rsidRPr="00C1002D">
        <w:t xml:space="preserve">Видеокамеры и другие устройства, включаемые </w:t>
      </w:r>
      <w:proofErr w:type="gramStart"/>
      <w:r w:rsidRPr="00C1002D">
        <w:t>в ЦВСВ</w:t>
      </w:r>
      <w:proofErr w:type="gramEnd"/>
      <w:r w:rsidRPr="00C1002D">
        <w:t xml:space="preserve"> должны иметь следующие минимальные характеристики, достаточные для обеспечения их совместимости с алгоритмом работы централизованного сервера и функционирующего на нем ПО.</w:t>
      </w:r>
    </w:p>
    <w:p w14:paraId="57982924" w14:textId="77777777" w:rsidR="00C1002D" w:rsidRPr="00C1002D" w:rsidRDefault="00C1002D" w:rsidP="00C1002D">
      <w:r w:rsidRPr="00C1002D">
        <w:t>Кроме того, декларируемые ниже характеристики оборудования обусловлены целесообразностью установки исключительно современного и наиболее функционального оборудования для его соответствия современным техническим достижениям и возможностью дальнейшей модернизации системы для внедрения в неё дополнительных функций.</w:t>
      </w:r>
    </w:p>
    <w:p w14:paraId="036F300F" w14:textId="77777777" w:rsidR="00C1002D" w:rsidRPr="00C1002D" w:rsidRDefault="00C1002D" w:rsidP="00C1002D">
      <w:r w:rsidRPr="00C1002D">
        <w:t xml:space="preserve">В связи с неизвестным результатом подключения непроверенных видеокамер к серверу ЦВСВ, необходимо любые </w:t>
      </w:r>
      <w:proofErr w:type="spellStart"/>
      <w:r w:rsidRPr="00C1002D">
        <w:t>видеокакмеры</w:t>
      </w:r>
      <w:proofErr w:type="spellEnd"/>
      <w:r w:rsidRPr="00C1002D">
        <w:t xml:space="preserve"> перед их установкой тестировать на их совместимость с ЦВСВ, а также заранее согласовывать устанавливаемые модели с уполномоченными лицами, обслуживающими систему ЦВСВ.</w:t>
      </w:r>
    </w:p>
    <w:p w14:paraId="5B936B17" w14:textId="77777777" w:rsidR="00C1002D" w:rsidRPr="00C1002D" w:rsidRDefault="00C1002D" w:rsidP="00C1002D">
      <w:r w:rsidRPr="00C1002D">
        <w:rPr>
          <w:u w:val="single"/>
        </w:rPr>
        <w:t>Рекомендуемые характеристики камер:</w:t>
      </w:r>
    </w:p>
    <w:p w14:paraId="418041AC" w14:textId="77777777" w:rsidR="00C1002D" w:rsidRPr="00C1002D" w:rsidRDefault="00C1002D" w:rsidP="00C1002D">
      <w:pPr>
        <w:numPr>
          <w:ilvl w:val="0"/>
          <w:numId w:val="2"/>
        </w:numPr>
      </w:pPr>
      <w:r w:rsidRPr="00C1002D">
        <w:t xml:space="preserve">Тип: </w:t>
      </w:r>
      <w:proofErr w:type="spellStart"/>
      <w:r w:rsidRPr="00C1002D">
        <w:t>ip</w:t>
      </w:r>
      <w:proofErr w:type="spellEnd"/>
      <w:r w:rsidRPr="00C1002D">
        <w:t>-видеокамера</w:t>
      </w:r>
    </w:p>
    <w:p w14:paraId="70644809" w14:textId="77777777" w:rsidR="00C1002D" w:rsidRPr="00C1002D" w:rsidRDefault="00C1002D" w:rsidP="00C1002D">
      <w:pPr>
        <w:numPr>
          <w:ilvl w:val="0"/>
          <w:numId w:val="2"/>
        </w:numPr>
      </w:pPr>
      <w:r w:rsidRPr="00C1002D">
        <w:t xml:space="preserve">Разрешение: не ниже HD (1.3 </w:t>
      </w:r>
      <w:proofErr w:type="spellStart"/>
      <w:r w:rsidRPr="00C1002D">
        <w:t>Mpix</w:t>
      </w:r>
      <w:proofErr w:type="spellEnd"/>
      <w:r w:rsidRPr="00C1002D">
        <w:t>)</w:t>
      </w:r>
    </w:p>
    <w:p w14:paraId="522C7854" w14:textId="77777777" w:rsidR="00C1002D" w:rsidRPr="00C1002D" w:rsidRDefault="00C1002D" w:rsidP="00C1002D">
      <w:pPr>
        <w:numPr>
          <w:ilvl w:val="0"/>
          <w:numId w:val="2"/>
        </w:numPr>
      </w:pPr>
      <w:r w:rsidRPr="00C1002D">
        <w:t>Инфракрасная подсветка</w:t>
      </w:r>
    </w:p>
    <w:p w14:paraId="0F11207C" w14:textId="77777777" w:rsidR="00C1002D" w:rsidRPr="00C1002D" w:rsidRDefault="00C1002D" w:rsidP="00C1002D">
      <w:pPr>
        <w:numPr>
          <w:ilvl w:val="0"/>
          <w:numId w:val="2"/>
        </w:numPr>
      </w:pPr>
      <w:r w:rsidRPr="00C1002D">
        <w:t>Светочувствительность матрицы:</w:t>
      </w:r>
    </w:p>
    <w:p w14:paraId="1F17F317" w14:textId="77777777" w:rsidR="00C1002D" w:rsidRPr="00C1002D" w:rsidRDefault="00C1002D" w:rsidP="00C1002D">
      <w:r w:rsidRPr="00C1002D">
        <w:t xml:space="preserve">Для цветного режима </w:t>
      </w:r>
      <w:proofErr w:type="gramStart"/>
      <w:r w:rsidRPr="00C1002D">
        <w:t>—  не</w:t>
      </w:r>
      <w:proofErr w:type="gramEnd"/>
      <w:r w:rsidRPr="00C1002D">
        <w:t xml:space="preserve"> более 0.05 </w:t>
      </w:r>
      <w:proofErr w:type="spellStart"/>
      <w:r w:rsidRPr="00C1002D">
        <w:t>лк</w:t>
      </w:r>
      <w:proofErr w:type="spellEnd"/>
    </w:p>
    <w:p w14:paraId="74D57C1D" w14:textId="77777777" w:rsidR="00C1002D" w:rsidRPr="00C1002D" w:rsidRDefault="00C1002D" w:rsidP="00C1002D">
      <w:r w:rsidRPr="00C1002D">
        <w:t xml:space="preserve">Для Ч/Б режима (без ИК подсветки) – не более 0.01 </w:t>
      </w:r>
      <w:proofErr w:type="spellStart"/>
      <w:r w:rsidRPr="00C1002D">
        <w:t>лк</w:t>
      </w:r>
      <w:proofErr w:type="spellEnd"/>
    </w:p>
    <w:p w14:paraId="3D075EAB" w14:textId="77777777" w:rsidR="00C1002D" w:rsidRPr="00C1002D" w:rsidRDefault="00C1002D" w:rsidP="00C1002D">
      <w:r w:rsidRPr="00C1002D">
        <w:t xml:space="preserve">Для Ч/Б режима (с ИК подсветкой) – не более 0 </w:t>
      </w:r>
      <w:proofErr w:type="spellStart"/>
      <w:r w:rsidRPr="00C1002D">
        <w:t>лк</w:t>
      </w:r>
      <w:proofErr w:type="spellEnd"/>
    </w:p>
    <w:p w14:paraId="5EC7A2F5" w14:textId="77777777" w:rsidR="00C1002D" w:rsidRPr="00C1002D" w:rsidRDefault="00C1002D" w:rsidP="00C1002D">
      <w:pPr>
        <w:numPr>
          <w:ilvl w:val="0"/>
          <w:numId w:val="3"/>
        </w:numPr>
      </w:pPr>
      <w:proofErr w:type="spellStart"/>
      <w:r w:rsidRPr="00C1002D">
        <w:t>Автофокусирока</w:t>
      </w:r>
      <w:proofErr w:type="spellEnd"/>
      <w:r w:rsidRPr="00C1002D">
        <w:t xml:space="preserve">, </w:t>
      </w:r>
      <w:proofErr w:type="spellStart"/>
      <w:r w:rsidRPr="00C1002D">
        <w:t>автоэкспозиция</w:t>
      </w:r>
      <w:proofErr w:type="spellEnd"/>
      <w:r w:rsidRPr="00C1002D">
        <w:t xml:space="preserve"> и автоматический баланс белого</w:t>
      </w:r>
    </w:p>
    <w:p w14:paraId="2BC36CDE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 xml:space="preserve">Потоки данных: Обязательное наличие 2 потоков. Первый – имеющий возможность трансляции максимально возможного разрешения не ниже HD (1,3 Мегапикселя), второй – с разрешением не меньше, чем вдвое меньше разрешения первого потока (не менее 704×576 пикселей). При этом первый поток используется для локальной записи и просмотра информации на локальном </w:t>
      </w:r>
      <w:proofErr w:type="spellStart"/>
      <w:r w:rsidRPr="00C1002D">
        <w:t>фидеорегистраторе</w:t>
      </w:r>
      <w:proofErr w:type="spellEnd"/>
      <w:r w:rsidRPr="00C1002D">
        <w:t>, а второй – для трансляции через сеть ЦВСВ на централизованный сервер (иногда, при хорошем канале интернет, можно еще добавить множество камер на то же учреждения).</w:t>
      </w:r>
    </w:p>
    <w:p w14:paraId="03344EA7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 xml:space="preserve">Поддержка строки RTSP-потока строго в </w:t>
      </w:r>
      <w:proofErr w:type="gramStart"/>
      <w:r w:rsidRPr="00C1002D">
        <w:t>формате:   </w:t>
      </w:r>
      <w:proofErr w:type="gramEnd"/>
      <w:r w:rsidRPr="00C1002D">
        <w:t xml:space="preserve">       </w:t>
      </w:r>
      <w:proofErr w:type="spellStart"/>
      <w:r w:rsidRPr="00C1002D">
        <w:t>rtsp</w:t>
      </w:r>
      <w:proofErr w:type="spellEnd"/>
      <w:r w:rsidRPr="00C1002D">
        <w:t>://&lt;ЛОГИН&gt;:&lt;ПАРОЛЬ&gt;@&lt;IP-адрес&gt;/&lt;НОМЕР_ПОТОКА&gt;</w:t>
      </w:r>
    </w:p>
    <w:p w14:paraId="08BA1385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 xml:space="preserve">Наличие </w:t>
      </w:r>
      <w:proofErr w:type="gramStart"/>
      <w:r w:rsidRPr="00C1002D">
        <w:t>аудио-канала</w:t>
      </w:r>
      <w:proofErr w:type="gramEnd"/>
      <w:r w:rsidRPr="00C1002D">
        <w:t xml:space="preserve"> с возможностью подключения активного микрофона</w:t>
      </w:r>
    </w:p>
    <w:p w14:paraId="658B874B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 xml:space="preserve">Электропитание по стандарту </w:t>
      </w:r>
      <w:proofErr w:type="spellStart"/>
      <w:r w:rsidRPr="00C1002D">
        <w:t>PoE</w:t>
      </w:r>
      <w:proofErr w:type="spellEnd"/>
      <w:r w:rsidRPr="00C1002D">
        <w:t>, для дальнейшего развития инфраструктуры видеонаблюдения.</w:t>
      </w:r>
    </w:p>
    <w:p w14:paraId="34D23F00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 xml:space="preserve">Кодировка </w:t>
      </w:r>
      <w:proofErr w:type="gramStart"/>
      <w:r w:rsidRPr="00C1002D">
        <w:t>видео-потока</w:t>
      </w:r>
      <w:proofErr w:type="gramEnd"/>
      <w:r w:rsidRPr="00C1002D">
        <w:t xml:space="preserve"> кодеком H.264, поддержка аудио-потока G.711</w:t>
      </w:r>
    </w:p>
    <w:p w14:paraId="00C7A9BD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>Купольное исполнение (для предотвращения случайного или намеренного смещения камер посетителями)</w:t>
      </w:r>
    </w:p>
    <w:p w14:paraId="06C756C2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>Объектив 2,8 мм для эффективного угла обзора.</w:t>
      </w:r>
    </w:p>
    <w:p w14:paraId="28581291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t>Встроенная возможность аналитики количества вошедших посетителей (по фактору пересечения заданного периметра)</w:t>
      </w:r>
    </w:p>
    <w:p w14:paraId="55CD0B98" w14:textId="77777777" w:rsidR="00C1002D" w:rsidRPr="00C1002D" w:rsidRDefault="00C1002D" w:rsidP="00C1002D">
      <w:pPr>
        <w:numPr>
          <w:ilvl w:val="0"/>
          <w:numId w:val="3"/>
        </w:numPr>
      </w:pPr>
      <w:r w:rsidRPr="00C1002D">
        <w:lastRenderedPageBreak/>
        <w:t>Поддержка технологии ONVIF версии не ниже 2.4.2 для обеспечения универсальности и совместимости с современными видеорегистраторами и устройствами других производителей</w:t>
      </w:r>
    </w:p>
    <w:p w14:paraId="3642B048" w14:textId="77777777" w:rsidR="00C1002D" w:rsidRPr="00C1002D" w:rsidRDefault="00C1002D" w:rsidP="00C1002D">
      <w:r w:rsidRPr="00C1002D">
        <w:rPr>
          <w:u w:val="single"/>
        </w:rPr>
        <w:t xml:space="preserve">Рекомендуемые характеристики локального </w:t>
      </w:r>
      <w:proofErr w:type="spellStart"/>
      <w:r w:rsidRPr="00C1002D">
        <w:rPr>
          <w:u w:val="single"/>
        </w:rPr>
        <w:t>видеорегстратора</w:t>
      </w:r>
      <w:proofErr w:type="spellEnd"/>
      <w:r w:rsidRPr="00C1002D">
        <w:rPr>
          <w:u w:val="single"/>
        </w:rPr>
        <w:t>:</w:t>
      </w:r>
    </w:p>
    <w:p w14:paraId="37718516" w14:textId="77777777" w:rsidR="00C1002D" w:rsidRPr="00C1002D" w:rsidRDefault="00C1002D" w:rsidP="00C1002D">
      <w:pPr>
        <w:numPr>
          <w:ilvl w:val="0"/>
          <w:numId w:val="4"/>
        </w:numPr>
      </w:pPr>
      <w:r w:rsidRPr="00C1002D">
        <w:t xml:space="preserve">Тип: </w:t>
      </w:r>
      <w:proofErr w:type="spellStart"/>
      <w:r w:rsidRPr="00C1002D">
        <w:t>ip</w:t>
      </w:r>
      <w:proofErr w:type="spellEnd"/>
      <w:r w:rsidRPr="00C1002D">
        <w:t xml:space="preserve">-видеорегистратор для камер с разрешением не ниже HD (1.3 </w:t>
      </w:r>
      <w:proofErr w:type="spellStart"/>
      <w:r w:rsidRPr="00C1002D">
        <w:t>Mpix</w:t>
      </w:r>
      <w:proofErr w:type="spellEnd"/>
      <w:r w:rsidRPr="00C1002D">
        <w:t>)</w:t>
      </w:r>
    </w:p>
    <w:p w14:paraId="190B690C" w14:textId="77777777" w:rsidR="00C1002D" w:rsidRPr="00C1002D" w:rsidRDefault="00C1002D" w:rsidP="00C1002D">
      <w:pPr>
        <w:numPr>
          <w:ilvl w:val="0"/>
          <w:numId w:val="4"/>
        </w:numPr>
      </w:pPr>
      <w:r w:rsidRPr="00C1002D">
        <w:t xml:space="preserve">Количество поддерживаемых каналов – не менее 16 </w:t>
      </w:r>
      <w:proofErr w:type="spellStart"/>
      <w:r w:rsidRPr="00C1002D">
        <w:t>шт</w:t>
      </w:r>
      <w:proofErr w:type="spellEnd"/>
      <w:r w:rsidRPr="00C1002D">
        <w:t>, для возможности дальнейшего расширения создаваемой системы видеонаблюдения</w:t>
      </w:r>
    </w:p>
    <w:p w14:paraId="65C9B2D8" w14:textId="77777777" w:rsidR="00C1002D" w:rsidRPr="00C1002D" w:rsidRDefault="00C1002D" w:rsidP="00C1002D">
      <w:pPr>
        <w:numPr>
          <w:ilvl w:val="0"/>
          <w:numId w:val="4"/>
        </w:numPr>
      </w:pPr>
      <w:r w:rsidRPr="00C1002D">
        <w:t xml:space="preserve">Поддержка строки RTSP-потока строго в </w:t>
      </w:r>
      <w:proofErr w:type="gramStart"/>
      <w:r w:rsidRPr="00C1002D">
        <w:t>формате:   </w:t>
      </w:r>
      <w:proofErr w:type="gramEnd"/>
      <w:r w:rsidRPr="00C1002D">
        <w:t xml:space="preserve">       </w:t>
      </w:r>
      <w:proofErr w:type="spellStart"/>
      <w:r w:rsidRPr="00C1002D">
        <w:t>rtsp</w:t>
      </w:r>
      <w:proofErr w:type="spellEnd"/>
      <w:r w:rsidRPr="00C1002D">
        <w:t>://&lt;ЛОГИН&gt;:&lt;ПАРОЛЬ&gt;@&lt;IP-адрес&gt;/&lt;НОМЕР_ПОТОКА&gt;</w:t>
      </w:r>
    </w:p>
    <w:p w14:paraId="05DEFF3C" w14:textId="77777777" w:rsidR="00C1002D" w:rsidRPr="00C1002D" w:rsidRDefault="00C1002D" w:rsidP="00C1002D">
      <w:pPr>
        <w:numPr>
          <w:ilvl w:val="0"/>
          <w:numId w:val="4"/>
        </w:numPr>
      </w:pPr>
      <w:r w:rsidRPr="00C1002D">
        <w:t xml:space="preserve">Предоставление видеокамерам электропитания по стандарту </w:t>
      </w:r>
      <w:proofErr w:type="spellStart"/>
      <w:r w:rsidRPr="00C1002D">
        <w:t>PoE</w:t>
      </w:r>
      <w:proofErr w:type="spellEnd"/>
      <w:r w:rsidRPr="00C1002D">
        <w:t>, для дальнейшего развития инфраструктуры видеонаблюдения.</w:t>
      </w:r>
    </w:p>
    <w:p w14:paraId="56F25073" w14:textId="77777777" w:rsidR="00C1002D" w:rsidRPr="00C1002D" w:rsidRDefault="00C1002D" w:rsidP="00C1002D">
      <w:pPr>
        <w:numPr>
          <w:ilvl w:val="0"/>
          <w:numId w:val="4"/>
        </w:numPr>
      </w:pPr>
      <w:r w:rsidRPr="00C1002D">
        <w:t>Кодировка потока кодеком H.264</w:t>
      </w:r>
    </w:p>
    <w:p w14:paraId="290539B3" w14:textId="77777777" w:rsidR="00C1002D" w:rsidRPr="00C1002D" w:rsidRDefault="00C1002D" w:rsidP="00C1002D">
      <w:pPr>
        <w:numPr>
          <w:ilvl w:val="0"/>
          <w:numId w:val="4"/>
        </w:numPr>
      </w:pPr>
      <w:r w:rsidRPr="00C1002D">
        <w:t>КВМ-переключатель в комплекте, для подключения к существующему монитору, клавиатуре и мыши.</w:t>
      </w:r>
    </w:p>
    <w:p w14:paraId="48834D69" w14:textId="77777777" w:rsidR="00C1002D" w:rsidRPr="00C1002D" w:rsidRDefault="00C1002D" w:rsidP="00C1002D">
      <w:pPr>
        <w:numPr>
          <w:ilvl w:val="0"/>
          <w:numId w:val="4"/>
        </w:numPr>
      </w:pPr>
      <w:r w:rsidRPr="00C1002D">
        <w:t>Поддержка технологии ONVIF версии не ниже 2.4.2 для обеспечения универсальности и совместимости с современными камерами разных производителей</w:t>
      </w:r>
    </w:p>
    <w:p w14:paraId="73A14112" w14:textId="77777777" w:rsidR="00BE79AC" w:rsidRPr="00C1002D" w:rsidRDefault="00BE79AC" w:rsidP="00C1002D"/>
    <w:sectPr w:rsidR="00BE79AC" w:rsidRPr="00C1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3803"/>
    <w:multiLevelType w:val="multilevel"/>
    <w:tmpl w:val="1C00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65139"/>
    <w:multiLevelType w:val="multilevel"/>
    <w:tmpl w:val="5818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94FB9"/>
    <w:multiLevelType w:val="multilevel"/>
    <w:tmpl w:val="64FA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30088"/>
    <w:multiLevelType w:val="multilevel"/>
    <w:tmpl w:val="224E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AC"/>
    <w:rsid w:val="000D57EF"/>
    <w:rsid w:val="007B1474"/>
    <w:rsid w:val="00BE79AC"/>
    <w:rsid w:val="00C1002D"/>
    <w:rsid w:val="00D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6B89"/>
  <w15:chartTrackingRefBased/>
  <w15:docId w15:val="{1A5B31E5-D924-42E0-8E96-89DEBF51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79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E79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E79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79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E79AC"/>
    <w:rPr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BE79AC"/>
    <w:rPr>
      <w:b/>
      <w:bCs/>
    </w:rPr>
  </w:style>
  <w:style w:type="character" w:styleId="a9">
    <w:name w:val="Hyperlink"/>
    <w:basedOn w:val="a0"/>
    <w:uiPriority w:val="99"/>
    <w:semiHidden/>
    <w:unhideWhenUsed/>
    <w:rsid w:val="007B1474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A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Румянцева</dc:creator>
  <cp:keywords/>
  <dc:description/>
  <cp:lastModifiedBy>Ирина Румянцева</cp:lastModifiedBy>
  <cp:revision>10</cp:revision>
  <dcterms:created xsi:type="dcterms:W3CDTF">2021-11-09T14:14:00Z</dcterms:created>
  <dcterms:modified xsi:type="dcterms:W3CDTF">2021-11-09T14:24:00Z</dcterms:modified>
</cp:coreProperties>
</file>